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11626" w14:textId="77777777" w:rsidR="00294CE8" w:rsidRDefault="00294CE8" w:rsidP="00294CE8"/>
    <w:p w14:paraId="50C29C39" w14:textId="77777777" w:rsidR="000D2D8D" w:rsidRPr="003C30D3" w:rsidRDefault="000D2D8D" w:rsidP="000D2D8D">
      <w:pPr>
        <w:tabs>
          <w:tab w:val="left" w:pos="1590"/>
          <w:tab w:val="right" w:pos="10800"/>
        </w:tabs>
        <w:spacing w:after="0" w:line="240" w:lineRule="auto"/>
        <w:rPr>
          <w:rFonts w:asciiTheme="majorHAnsi" w:hAnsiTheme="majorHAnsi" w:cstheme="majorHAnsi"/>
          <w:b/>
          <w:bCs/>
          <w:noProof/>
          <w:sz w:val="48"/>
          <w:szCs w:val="48"/>
        </w:rPr>
      </w:pPr>
      <w:r>
        <w:rPr>
          <w:rFonts w:asciiTheme="majorHAnsi" w:hAnsiTheme="majorHAnsi" w:cstheme="majorHAnsi"/>
          <w:b/>
          <w:bCs/>
          <w:noProof/>
          <w:sz w:val="48"/>
          <w:szCs w:val="48"/>
        </w:rPr>
        <w:drawing>
          <wp:anchor distT="0" distB="0" distL="114300" distR="114300" simplePos="0" relativeHeight="251659264" behindDoc="0" locked="0" layoutInCell="1" allowOverlap="1" wp14:anchorId="3CE3E129" wp14:editId="0D41BF69">
            <wp:simplePos x="0" y="0"/>
            <wp:positionH relativeFrom="margin">
              <wp:posOffset>5302250</wp:posOffset>
            </wp:positionH>
            <wp:positionV relativeFrom="paragraph">
              <wp:posOffset>-88900</wp:posOffset>
            </wp:positionV>
            <wp:extent cx="1692471" cy="1066993"/>
            <wp:effectExtent l="0" t="0" r="3175" b="0"/>
            <wp:wrapNone/>
            <wp:docPr id="1" name="Picture 1" descr="A green turtle with yellow and blue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turtle with yellow and blue color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92471" cy="1066993"/>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b/>
          <w:bCs/>
          <w:noProof/>
          <w:sz w:val="48"/>
          <w:szCs w:val="48"/>
        </w:rPr>
        <w:t>Trout Creek Academy</w:t>
      </w:r>
      <w:r w:rsidRPr="003C30D3">
        <w:rPr>
          <w:rFonts w:asciiTheme="majorHAnsi" w:hAnsiTheme="majorHAnsi" w:cstheme="majorHAnsi"/>
          <w:b/>
          <w:bCs/>
          <w:noProof/>
          <w:sz w:val="48"/>
          <w:szCs w:val="48"/>
        </w:rPr>
        <w:t xml:space="preserve">        </w:t>
      </w:r>
    </w:p>
    <w:p w14:paraId="54F01364" w14:textId="77777777" w:rsidR="000D2D8D" w:rsidRPr="008D29CC" w:rsidRDefault="000D2D8D" w:rsidP="000D2D8D">
      <w:pPr>
        <w:spacing w:after="0" w:line="240" w:lineRule="auto"/>
        <w:rPr>
          <w:rFonts w:ascii="Calibri Light" w:hAnsi="Calibri Light" w:cs="Calibri Light"/>
          <w:b/>
          <w:bCs/>
          <w:i/>
          <w:iCs/>
          <w:sz w:val="26"/>
          <w:szCs w:val="26"/>
        </w:rPr>
      </w:pPr>
      <w:r w:rsidRPr="008D29CC">
        <w:rPr>
          <w:rFonts w:ascii="Calibri Light" w:hAnsi="Calibri Light" w:cs="Calibri Light"/>
          <w:b/>
          <w:bCs/>
          <w:i/>
          <w:iCs/>
          <w:sz w:val="26"/>
          <w:szCs w:val="26"/>
        </w:rPr>
        <w:t>Empowering all students to persevere, discover their strengths, and excel.</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tblGrid>
      <w:tr w:rsidR="000D2D8D" w14:paraId="35709EA4" w14:textId="77777777" w:rsidTr="002D07B3">
        <w:tc>
          <w:tcPr>
            <w:tcW w:w="8370" w:type="dxa"/>
            <w:vAlign w:val="center"/>
          </w:tcPr>
          <w:p w14:paraId="1924D79F" w14:textId="77777777" w:rsidR="000D2D8D" w:rsidRPr="00B5554B" w:rsidRDefault="000D2D8D" w:rsidP="002D07B3">
            <w:pPr>
              <w:tabs>
                <w:tab w:val="left" w:pos="1590"/>
                <w:tab w:val="right" w:pos="10800"/>
              </w:tabs>
              <w:ind w:left="-110"/>
              <w:jc w:val="center"/>
              <w:rPr>
                <w:rFonts w:asciiTheme="majorHAnsi" w:hAnsiTheme="majorHAnsi" w:cstheme="majorHAnsi"/>
                <w:noProof/>
                <w:sz w:val="21"/>
                <w:szCs w:val="21"/>
              </w:rPr>
            </w:pPr>
            <w:r w:rsidRPr="00B5554B">
              <w:rPr>
                <w:rFonts w:asciiTheme="majorHAnsi" w:hAnsiTheme="majorHAnsi" w:cstheme="majorHAnsi"/>
                <w:noProof/>
                <w:sz w:val="21"/>
                <w:szCs w:val="21"/>
              </w:rPr>
              <w:t>855 Timberwolf Trail, St. Augustine, FL  32092        Phone: (904)547-4450         Fax: (904)547-</w:t>
            </w:r>
            <w:r>
              <w:rPr>
                <w:rFonts w:asciiTheme="majorHAnsi" w:hAnsiTheme="majorHAnsi" w:cstheme="majorHAnsi"/>
                <w:noProof/>
                <w:sz w:val="21"/>
                <w:szCs w:val="21"/>
              </w:rPr>
              <w:t>4455</w:t>
            </w:r>
          </w:p>
        </w:tc>
      </w:tr>
    </w:tbl>
    <w:p w14:paraId="3C82D60A" w14:textId="77777777" w:rsidR="000D2D8D" w:rsidRPr="001738CB" w:rsidRDefault="000D2D8D" w:rsidP="000D2D8D">
      <w:pPr>
        <w:tabs>
          <w:tab w:val="left" w:pos="1590"/>
          <w:tab w:val="right" w:pos="10800"/>
        </w:tabs>
        <w:spacing w:after="0" w:line="240" w:lineRule="auto"/>
        <w:rPr>
          <w:rFonts w:asciiTheme="majorHAnsi" w:hAnsiTheme="majorHAnsi" w:cstheme="majorHAnsi"/>
          <w:noProof/>
        </w:rPr>
      </w:pPr>
    </w:p>
    <w:p w14:paraId="025A1D05" w14:textId="77777777" w:rsidR="000D2D8D" w:rsidRPr="001738CB" w:rsidRDefault="000D2D8D" w:rsidP="000D2D8D">
      <w:pPr>
        <w:tabs>
          <w:tab w:val="left" w:pos="1590"/>
          <w:tab w:val="right" w:pos="10800"/>
        </w:tabs>
        <w:spacing w:after="0" w:line="240" w:lineRule="auto"/>
        <w:rPr>
          <w:rFonts w:asciiTheme="majorHAnsi" w:hAnsiTheme="majorHAnsi" w:cstheme="majorHAnsi"/>
          <w:noProof/>
        </w:rPr>
      </w:pPr>
      <w:r w:rsidRPr="001738CB">
        <w:rPr>
          <w:rFonts w:asciiTheme="majorHAnsi" w:hAnsiTheme="majorHAnsi" w:cstheme="majorHAnsi"/>
          <w:noProof/>
        </w:rPr>
        <w:t xml:space="preserve">Katie O’Connell, Principal </w:t>
      </w:r>
    </w:p>
    <w:p w14:paraId="5618050F" w14:textId="77777777" w:rsidR="000D2D8D" w:rsidRPr="001738CB" w:rsidRDefault="000D2D8D" w:rsidP="000D2D8D">
      <w:pPr>
        <w:tabs>
          <w:tab w:val="left" w:pos="1590"/>
          <w:tab w:val="right" w:pos="10800"/>
        </w:tabs>
        <w:spacing w:after="0" w:line="240" w:lineRule="auto"/>
        <w:rPr>
          <w:rFonts w:asciiTheme="majorHAnsi" w:hAnsiTheme="majorHAnsi" w:cstheme="majorHAnsi"/>
          <w:noProof/>
        </w:rPr>
      </w:pPr>
      <w:r>
        <w:rPr>
          <w:rFonts w:asciiTheme="majorHAnsi" w:hAnsiTheme="majorHAnsi" w:cstheme="majorHAnsi"/>
          <w:noProof/>
        </w:rPr>
        <w:t>David Barnes</w:t>
      </w:r>
      <w:r w:rsidRPr="001738CB">
        <w:rPr>
          <w:rFonts w:asciiTheme="majorHAnsi" w:hAnsiTheme="majorHAnsi" w:cstheme="majorHAnsi"/>
          <w:noProof/>
        </w:rPr>
        <w:t>, Assistant Principal</w:t>
      </w:r>
    </w:p>
    <w:p w14:paraId="7286EBC9" w14:textId="77777777" w:rsidR="000D2D8D" w:rsidRDefault="000D2D8D" w:rsidP="000D2D8D">
      <w:pPr>
        <w:tabs>
          <w:tab w:val="left" w:pos="1590"/>
          <w:tab w:val="right" w:pos="10800"/>
        </w:tabs>
        <w:spacing w:after="0" w:line="240" w:lineRule="auto"/>
        <w:rPr>
          <w:rFonts w:asciiTheme="majorHAnsi" w:hAnsiTheme="majorHAnsi" w:cstheme="majorHAnsi"/>
          <w:noProof/>
        </w:rPr>
      </w:pPr>
      <w:r>
        <w:rPr>
          <w:rFonts w:asciiTheme="majorHAnsi" w:hAnsiTheme="majorHAnsi" w:cstheme="majorHAnsi"/>
          <w:noProof/>
        </w:rPr>
        <w:t>Samantha Sawruk</w:t>
      </w:r>
      <w:r w:rsidRPr="001738CB">
        <w:rPr>
          <w:rFonts w:asciiTheme="majorHAnsi" w:hAnsiTheme="majorHAnsi" w:cstheme="majorHAnsi"/>
          <w:noProof/>
        </w:rPr>
        <w:t>, Assistant Principal</w:t>
      </w:r>
    </w:p>
    <w:p w14:paraId="1A6FA078" w14:textId="6CEC71C0" w:rsidR="000D2D8D" w:rsidRPr="000D2D8D" w:rsidRDefault="000D2D8D" w:rsidP="000D2D8D">
      <w:pPr>
        <w:tabs>
          <w:tab w:val="left" w:pos="1590"/>
          <w:tab w:val="right" w:pos="10800"/>
        </w:tabs>
        <w:spacing w:after="0" w:line="240" w:lineRule="auto"/>
        <w:rPr>
          <w:rFonts w:asciiTheme="majorHAnsi" w:hAnsiTheme="majorHAnsi" w:cstheme="majorHAnsi"/>
          <w:noProof/>
        </w:rPr>
      </w:pPr>
      <w:r>
        <w:rPr>
          <w:rFonts w:asciiTheme="majorHAnsi" w:hAnsiTheme="majorHAnsi" w:cstheme="majorHAnsi"/>
          <w:noProof/>
        </w:rPr>
        <w:t>Stacey Cerda, Assistant Principal</w:t>
      </w:r>
    </w:p>
    <w:p w14:paraId="7EF6871A" w14:textId="77777777" w:rsidR="00294CE8" w:rsidRDefault="00294CE8" w:rsidP="00294CE8"/>
    <w:p w14:paraId="3E3BC4D4" w14:textId="3F8A0F3A" w:rsidR="00294CE8" w:rsidRDefault="000A2905" w:rsidP="00294CE8">
      <w:r>
        <w:t>Friday</w:t>
      </w:r>
      <w:r w:rsidR="00294CE8">
        <w:t xml:space="preserve">, </w:t>
      </w:r>
      <w:r w:rsidR="00F62B6A">
        <w:t>November</w:t>
      </w:r>
      <w:r w:rsidR="001A025B">
        <w:t xml:space="preserve"> </w:t>
      </w:r>
      <w:r w:rsidR="00F62B6A">
        <w:t>14</w:t>
      </w:r>
      <w:r w:rsidR="00294CE8">
        <w:t>, 202</w:t>
      </w:r>
      <w:r w:rsidR="001A025B">
        <w:t>5</w:t>
      </w:r>
    </w:p>
    <w:p w14:paraId="15FAC991" w14:textId="77777777" w:rsidR="00294CE8" w:rsidRDefault="00294CE8" w:rsidP="00294CE8">
      <w:r>
        <w:t>Dear Parent/Guardian of K-2 student(s),</w:t>
      </w:r>
    </w:p>
    <w:p w14:paraId="43BB955A" w14:textId="36B5E507" w:rsidR="00294CE8" w:rsidRDefault="00294CE8" w:rsidP="00294CE8">
      <w:r>
        <w:t xml:space="preserve">The Florida Assessment of Student Thinking (FAST) is a progress monitoring system that is administered three times per year to track your student’s progress in learning the Benchmarks of Excellent Student Thinking (B.E.S.T.) Standards throughout this school year. The purpose of this letter is to inform you that your student will take the Renaissance STAR tests for their grade level on the dates listed below. </w:t>
      </w:r>
      <w:r w:rsidR="00F62B6A">
        <w:t xml:space="preserve">Your student’s results from PM2 </w:t>
      </w:r>
      <w:bookmarkStart w:id="0" w:name="_Hlk210657369"/>
      <w:r w:rsidR="00F62B6A">
        <w:t>provide mid-year information on student progress</w:t>
      </w:r>
      <w:bookmarkEnd w:id="0"/>
      <w:r w:rsidR="00F62B6A">
        <w:t>, and you will be provided with information about how to access the results after testing is completed.</w:t>
      </w:r>
      <w:r w:rsidR="00F62B6A" w:rsidDel="00E92DF8">
        <w:t xml:space="preserve"> </w:t>
      </w:r>
      <w:r w:rsidR="00F62B6A" w:rsidRPr="00F62B6A">
        <w:t>Students who earn a scale score of 852 or higher on Star Early Literacy are considered “probable readers.” Any kindergarten or first grade student who scores 852 on Star Early Literacy may take Star Reading in the next PM.</w:t>
      </w:r>
    </w:p>
    <w:p w14:paraId="0E5D7C7C" w14:textId="692ACD6D" w:rsidR="00294CE8" w:rsidRDefault="00294CE8" w:rsidP="00294CE8">
      <w:pPr>
        <w:spacing w:after="0"/>
      </w:pPr>
      <w:r w:rsidRPr="00B06A55">
        <w:rPr>
          <w:b/>
          <w:bCs/>
        </w:rPr>
        <w:t>Grade 2 STAR Reading:</w:t>
      </w:r>
      <w:r>
        <w:t xml:space="preserve"> </w:t>
      </w:r>
      <w:r w:rsidR="001A025B">
        <w:t xml:space="preserve">Monday, </w:t>
      </w:r>
      <w:r w:rsidR="00F62B6A">
        <w:t>December 1st</w:t>
      </w:r>
    </w:p>
    <w:p w14:paraId="337D4BE8" w14:textId="14B38A4B" w:rsidR="00294CE8" w:rsidRDefault="00294CE8" w:rsidP="00294CE8">
      <w:pPr>
        <w:spacing w:after="0"/>
      </w:pPr>
      <w:r w:rsidRPr="00B06A55">
        <w:rPr>
          <w:b/>
          <w:bCs/>
        </w:rPr>
        <w:t>Grade 1 STAR Early Literacy:</w:t>
      </w:r>
      <w:r>
        <w:t xml:space="preserve"> </w:t>
      </w:r>
      <w:r w:rsidR="001A025B">
        <w:t>Tuesday,</w:t>
      </w:r>
      <w:r w:rsidR="00F62B6A">
        <w:t xml:space="preserve"> December</w:t>
      </w:r>
      <w:r w:rsidR="001A025B">
        <w:t xml:space="preserve"> </w:t>
      </w:r>
      <w:r w:rsidR="00F62B6A">
        <w:t>2nd</w:t>
      </w:r>
    </w:p>
    <w:p w14:paraId="68D5D939" w14:textId="55A375C2" w:rsidR="00294CE8" w:rsidRDefault="00294CE8" w:rsidP="00294CE8">
      <w:pPr>
        <w:spacing w:after="0"/>
      </w:pPr>
      <w:r w:rsidRPr="00B06A55">
        <w:rPr>
          <w:b/>
          <w:bCs/>
        </w:rPr>
        <w:t>Kindergarten STAR Early Literacy:</w:t>
      </w:r>
      <w:r>
        <w:t xml:space="preserve"> </w:t>
      </w:r>
      <w:r w:rsidR="001A025B">
        <w:t xml:space="preserve">Wednesday, </w:t>
      </w:r>
      <w:r w:rsidR="00F62B6A">
        <w:t>December 3rd</w:t>
      </w:r>
    </w:p>
    <w:p w14:paraId="6EFB46A8" w14:textId="6BF026A8" w:rsidR="00294CE8" w:rsidRDefault="00294CE8" w:rsidP="00294CE8">
      <w:pPr>
        <w:spacing w:after="0"/>
      </w:pPr>
      <w:r w:rsidRPr="00B06A55">
        <w:rPr>
          <w:b/>
          <w:bCs/>
        </w:rPr>
        <w:t>Grade 2 STAR Math:</w:t>
      </w:r>
      <w:r>
        <w:t xml:space="preserve"> </w:t>
      </w:r>
      <w:r w:rsidR="00713722">
        <w:t xml:space="preserve">Thursday, </w:t>
      </w:r>
      <w:r w:rsidR="00F62B6A">
        <w:t>December 4th</w:t>
      </w:r>
    </w:p>
    <w:p w14:paraId="38D28AE6" w14:textId="6F0595B7" w:rsidR="00294CE8" w:rsidRDefault="00294CE8" w:rsidP="00294CE8">
      <w:pPr>
        <w:spacing w:after="0"/>
      </w:pPr>
      <w:r w:rsidRPr="00B06A55">
        <w:rPr>
          <w:b/>
          <w:bCs/>
        </w:rPr>
        <w:t>Grade 1 STAR Math:</w:t>
      </w:r>
      <w:r>
        <w:t xml:space="preserve"> </w:t>
      </w:r>
      <w:r w:rsidR="00713722">
        <w:t xml:space="preserve">Friday, </w:t>
      </w:r>
      <w:r w:rsidR="00F62B6A">
        <w:t>December 5th</w:t>
      </w:r>
    </w:p>
    <w:p w14:paraId="0EC1A8D4" w14:textId="4F344FF4" w:rsidR="00294CE8" w:rsidRDefault="00294CE8" w:rsidP="00294CE8">
      <w:pPr>
        <w:spacing w:after="0"/>
      </w:pPr>
      <w:r w:rsidRPr="00B06A55">
        <w:rPr>
          <w:b/>
          <w:bCs/>
        </w:rPr>
        <w:t>Kindergarten STAR Math:</w:t>
      </w:r>
      <w:r>
        <w:t xml:space="preserve"> </w:t>
      </w:r>
      <w:r w:rsidR="00247497">
        <w:t xml:space="preserve">Monday, </w:t>
      </w:r>
      <w:r w:rsidR="00F62B6A">
        <w:t>December 8th</w:t>
      </w:r>
      <w:r>
        <w:t xml:space="preserve"> </w:t>
      </w:r>
    </w:p>
    <w:p w14:paraId="7D8AB827" w14:textId="77777777" w:rsidR="00294CE8" w:rsidRDefault="00294CE8" w:rsidP="00294CE8">
      <w:pPr>
        <w:spacing w:after="0"/>
      </w:pPr>
    </w:p>
    <w:p w14:paraId="448F26D1" w14:textId="20F14BFA" w:rsidR="00294CE8" w:rsidRDefault="00294CE8" w:rsidP="00294CE8">
      <w:r>
        <w:t xml:space="preserve">FAST assessments are computer-adaptive tests taken on a computer or tablet. The questions get easier or more difficult depending on how the student responds, and each student will see different questions. If you or your student would like to review sample items at home, sample test items are available at </w:t>
      </w:r>
      <w:hyperlink r:id="rId5" w:history="1">
        <w:r w:rsidRPr="00294CE8">
          <w:rPr>
            <w:rStyle w:val="Hyperlink"/>
            <w:color w:val="0070C0"/>
          </w:rPr>
          <w:t>https://flfast.org/families.html</w:t>
        </w:r>
      </w:hyperlink>
      <w:r>
        <w:rPr>
          <w:rStyle w:val="Hyperlink"/>
        </w:rPr>
        <w:t xml:space="preserve"> .</w:t>
      </w:r>
    </w:p>
    <w:p w14:paraId="658F0B6F" w14:textId="4F5A96EA" w:rsidR="00294CE8" w:rsidRDefault="00294CE8" w:rsidP="00294CE8">
      <w:r>
        <w:t>The Star Early Literacy assessment typically takes less than 15 minutes to complete. The Star Reading assessment is usually completed in less than 20 minutes, and the Star Math assessment typically takes less than 30 minutes to complete.</w:t>
      </w:r>
    </w:p>
    <w:p w14:paraId="661DC3B5" w14:textId="12EE90BD" w:rsidR="00294CE8" w:rsidRDefault="00294CE8" w:rsidP="00294CE8">
      <w:r>
        <w:t xml:space="preserve">If you have any questions related to this test administration, you may contact our Testing Coordinator, </w:t>
      </w:r>
      <w:r w:rsidR="00F62B6A">
        <w:t>Brooke Erdman</w:t>
      </w:r>
      <w:r>
        <w:t xml:space="preserve"> at </w:t>
      </w:r>
      <w:hyperlink r:id="rId6" w:history="1">
        <w:r w:rsidR="00F62B6A" w:rsidRPr="00394594">
          <w:rPr>
            <w:rStyle w:val="Hyperlink"/>
          </w:rPr>
          <w:t>brooke.erdman@stjohns.k12.fl.us</w:t>
        </w:r>
      </w:hyperlink>
      <w:r w:rsidR="00F62B6A">
        <w:rPr>
          <w:rStyle w:val="Hyperlink"/>
        </w:rPr>
        <w:t xml:space="preserve"> .</w:t>
      </w:r>
    </w:p>
    <w:p w14:paraId="1EE9E6D9" w14:textId="7E74E940" w:rsidR="00294CE8" w:rsidRDefault="00294CE8" w:rsidP="00294CE8">
      <w:r>
        <w:t xml:space="preserve">For more information about the Florida Statewide Assessments program, please visit the portal at </w:t>
      </w:r>
      <w:bookmarkStart w:id="1" w:name="_Hlk181609194"/>
      <w:r w:rsidR="00F62B6A">
        <w:rPr>
          <w:rStyle w:val="Hyperlink"/>
        </w:rPr>
        <w:fldChar w:fldCharType="begin"/>
      </w:r>
      <w:r w:rsidR="00F62B6A">
        <w:rPr>
          <w:rStyle w:val="Hyperlink"/>
        </w:rPr>
        <w:instrText>HYPERLINK "https://flfast.org/fsa.html"</w:instrText>
      </w:r>
      <w:r w:rsidR="00F62B6A">
        <w:rPr>
          <w:rStyle w:val="Hyperlink"/>
        </w:rPr>
      </w:r>
      <w:r w:rsidR="00F62B6A">
        <w:rPr>
          <w:rStyle w:val="Hyperlink"/>
        </w:rPr>
        <w:fldChar w:fldCharType="separate"/>
      </w:r>
      <w:r w:rsidR="00F62B6A" w:rsidRPr="00164519">
        <w:rPr>
          <w:rStyle w:val="Hyperlink"/>
        </w:rPr>
        <w:t>https://f</w:t>
      </w:r>
      <w:r w:rsidR="00F62B6A" w:rsidRPr="00164519">
        <w:rPr>
          <w:rStyle w:val="Hyperlink"/>
        </w:rPr>
        <w:t>l</w:t>
      </w:r>
      <w:r w:rsidR="00F62B6A" w:rsidRPr="00164519">
        <w:rPr>
          <w:rStyle w:val="Hyperlink"/>
        </w:rPr>
        <w:t>fast.org/</w:t>
      </w:r>
      <w:r w:rsidR="00F62B6A" w:rsidRPr="00164519">
        <w:rPr>
          <w:rStyle w:val="Hyperlink"/>
        </w:rPr>
        <w:t>f</w:t>
      </w:r>
      <w:r w:rsidR="00F62B6A" w:rsidRPr="00164519">
        <w:rPr>
          <w:rStyle w:val="Hyperlink"/>
        </w:rPr>
        <w:t>sa.html</w:t>
      </w:r>
      <w:bookmarkEnd w:id="1"/>
      <w:r w:rsidR="00F62B6A">
        <w:rPr>
          <w:rStyle w:val="Hyperlink"/>
        </w:rPr>
        <w:fldChar w:fldCharType="end"/>
      </w:r>
      <w:r>
        <w:t xml:space="preserve">.   </w:t>
      </w:r>
    </w:p>
    <w:p w14:paraId="0E49E27C" w14:textId="77777777" w:rsidR="00294CE8" w:rsidRDefault="00294CE8" w:rsidP="00294CE8">
      <w:r>
        <w:t>Thank you for supporting your student and encouraging him or her to do his or her best during this test administration.</w:t>
      </w:r>
    </w:p>
    <w:p w14:paraId="438265BF" w14:textId="77777777" w:rsidR="00294CE8" w:rsidRDefault="00294CE8" w:rsidP="00294CE8">
      <w:r>
        <w:t>Sincerely,</w:t>
      </w:r>
    </w:p>
    <w:p w14:paraId="1CDA307E" w14:textId="71216730" w:rsidR="007A61DA" w:rsidRDefault="00294CE8" w:rsidP="00294CE8">
      <w:r>
        <w:t>Katie O’Connell</w:t>
      </w:r>
    </w:p>
    <w:sectPr w:rsidR="007A61DA" w:rsidSect="00294C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CE8"/>
    <w:rsid w:val="00034BD5"/>
    <w:rsid w:val="000A2905"/>
    <w:rsid w:val="000D2D8D"/>
    <w:rsid w:val="000E78AD"/>
    <w:rsid w:val="00134F46"/>
    <w:rsid w:val="001A025B"/>
    <w:rsid w:val="00247497"/>
    <w:rsid w:val="00294CE8"/>
    <w:rsid w:val="002A1408"/>
    <w:rsid w:val="0038696B"/>
    <w:rsid w:val="005B3BC4"/>
    <w:rsid w:val="006861AA"/>
    <w:rsid w:val="00713722"/>
    <w:rsid w:val="007215AA"/>
    <w:rsid w:val="007A61DA"/>
    <w:rsid w:val="009115BC"/>
    <w:rsid w:val="00A0788B"/>
    <w:rsid w:val="00A20794"/>
    <w:rsid w:val="00B06A55"/>
    <w:rsid w:val="00B241A3"/>
    <w:rsid w:val="00C93DD9"/>
    <w:rsid w:val="00CE6652"/>
    <w:rsid w:val="00D04453"/>
    <w:rsid w:val="00F55FDC"/>
    <w:rsid w:val="00F62B6A"/>
    <w:rsid w:val="00FF7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D824F"/>
  <w15:chartTrackingRefBased/>
  <w15:docId w15:val="{5B0B14CD-7B56-420D-903E-C361844B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C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C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C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C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C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C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C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CE8"/>
    <w:rPr>
      <w:rFonts w:eastAsiaTheme="majorEastAsia" w:cstheme="majorBidi"/>
      <w:color w:val="272727" w:themeColor="text1" w:themeTint="D8"/>
    </w:rPr>
  </w:style>
  <w:style w:type="paragraph" w:styleId="Title">
    <w:name w:val="Title"/>
    <w:basedOn w:val="Normal"/>
    <w:next w:val="Normal"/>
    <w:link w:val="TitleChar"/>
    <w:uiPriority w:val="10"/>
    <w:qFormat/>
    <w:rsid w:val="00294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CE8"/>
    <w:pPr>
      <w:spacing w:before="160"/>
      <w:jc w:val="center"/>
    </w:pPr>
    <w:rPr>
      <w:i/>
      <w:iCs/>
      <w:color w:val="404040" w:themeColor="text1" w:themeTint="BF"/>
    </w:rPr>
  </w:style>
  <w:style w:type="character" w:customStyle="1" w:styleId="QuoteChar">
    <w:name w:val="Quote Char"/>
    <w:basedOn w:val="DefaultParagraphFont"/>
    <w:link w:val="Quote"/>
    <w:uiPriority w:val="29"/>
    <w:rsid w:val="00294CE8"/>
    <w:rPr>
      <w:i/>
      <w:iCs/>
      <w:color w:val="404040" w:themeColor="text1" w:themeTint="BF"/>
    </w:rPr>
  </w:style>
  <w:style w:type="paragraph" w:styleId="ListParagraph">
    <w:name w:val="List Paragraph"/>
    <w:basedOn w:val="Normal"/>
    <w:uiPriority w:val="34"/>
    <w:qFormat/>
    <w:rsid w:val="00294CE8"/>
    <w:pPr>
      <w:ind w:left="720"/>
      <w:contextualSpacing/>
    </w:pPr>
  </w:style>
  <w:style w:type="character" w:styleId="IntenseEmphasis">
    <w:name w:val="Intense Emphasis"/>
    <w:basedOn w:val="DefaultParagraphFont"/>
    <w:uiPriority w:val="21"/>
    <w:qFormat/>
    <w:rsid w:val="00294CE8"/>
    <w:rPr>
      <w:i/>
      <w:iCs/>
      <w:color w:val="0F4761" w:themeColor="accent1" w:themeShade="BF"/>
    </w:rPr>
  </w:style>
  <w:style w:type="paragraph" w:styleId="IntenseQuote">
    <w:name w:val="Intense Quote"/>
    <w:basedOn w:val="Normal"/>
    <w:next w:val="Normal"/>
    <w:link w:val="IntenseQuoteChar"/>
    <w:uiPriority w:val="30"/>
    <w:qFormat/>
    <w:rsid w:val="00294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CE8"/>
    <w:rPr>
      <w:i/>
      <w:iCs/>
      <w:color w:val="0F4761" w:themeColor="accent1" w:themeShade="BF"/>
    </w:rPr>
  </w:style>
  <w:style w:type="character" w:styleId="IntenseReference">
    <w:name w:val="Intense Reference"/>
    <w:basedOn w:val="DefaultParagraphFont"/>
    <w:uiPriority w:val="32"/>
    <w:qFormat/>
    <w:rsid w:val="00294CE8"/>
    <w:rPr>
      <w:b/>
      <w:bCs/>
      <w:smallCaps/>
      <w:color w:val="0F4761" w:themeColor="accent1" w:themeShade="BF"/>
      <w:spacing w:val="5"/>
    </w:rPr>
  </w:style>
  <w:style w:type="character" w:styleId="Hyperlink">
    <w:name w:val="Hyperlink"/>
    <w:basedOn w:val="DefaultParagraphFont"/>
    <w:uiPriority w:val="99"/>
    <w:unhideWhenUsed/>
    <w:rsid w:val="00294CE8"/>
    <w:rPr>
      <w:color w:val="467886" w:themeColor="hyperlink"/>
      <w:u w:val="single"/>
    </w:rPr>
  </w:style>
  <w:style w:type="character" w:styleId="UnresolvedMention">
    <w:name w:val="Unresolved Mention"/>
    <w:basedOn w:val="DefaultParagraphFont"/>
    <w:uiPriority w:val="99"/>
    <w:semiHidden/>
    <w:unhideWhenUsed/>
    <w:rsid w:val="00294CE8"/>
    <w:rPr>
      <w:color w:val="605E5C"/>
      <w:shd w:val="clear" w:color="auto" w:fill="E1DFDD"/>
    </w:rPr>
  </w:style>
  <w:style w:type="character" w:styleId="FollowedHyperlink">
    <w:name w:val="FollowedHyperlink"/>
    <w:basedOn w:val="DefaultParagraphFont"/>
    <w:uiPriority w:val="99"/>
    <w:semiHidden/>
    <w:unhideWhenUsed/>
    <w:rsid w:val="00294CE8"/>
    <w:rPr>
      <w:color w:val="96607D" w:themeColor="followedHyperlink"/>
      <w:u w:val="single"/>
    </w:rPr>
  </w:style>
  <w:style w:type="table" w:styleId="TableGrid">
    <w:name w:val="Table Grid"/>
    <w:basedOn w:val="TableNormal"/>
    <w:uiPriority w:val="59"/>
    <w:rsid w:val="000D2D8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ooke.erdman@stjohns.k12.fl.us" TargetMode="External"/><Relationship Id="rId5" Type="http://schemas.openxmlformats.org/officeDocument/2006/relationships/hyperlink" Target="https://flfast.org/families.htm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332</Words>
  <Characters>2331</Characters>
  <Application>Microsoft Office Word</Application>
  <DocSecurity>0</DocSecurity>
  <Lines>86</Lines>
  <Paragraphs>66</Paragraphs>
  <ScaleCrop>false</ScaleCrop>
  <Company>SJCSD</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Culbreth</dc:creator>
  <cp:keywords/>
  <dc:description/>
  <cp:lastModifiedBy>Brooke Erdman</cp:lastModifiedBy>
  <cp:revision>3</cp:revision>
  <dcterms:created xsi:type="dcterms:W3CDTF">2025-11-12T15:44:00Z</dcterms:created>
  <dcterms:modified xsi:type="dcterms:W3CDTF">2025-11-12T18:25:00Z</dcterms:modified>
</cp:coreProperties>
</file>